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3D" w:rsidRPr="00C32121" w:rsidRDefault="00D7293D" w:rsidP="00C32121">
      <w:pPr>
        <w:keepNext/>
        <w:framePr w:dropCap="margin" w:lines="2" w:h="1295" w:hRule="exact" w:wrap="around" w:vAnchor="text" w:hAnchor="page" w:x="601" w:y="157"/>
        <w:spacing w:after="0" w:line="1295" w:lineRule="exact"/>
        <w:jc w:val="both"/>
        <w:textAlignment w:val="baseline"/>
        <w:rPr>
          <w:rFonts w:ascii="Times New Roman" w:hAnsi="Times New Roman" w:cs="Times New Roman"/>
          <w:noProof/>
          <w:color w:val="FF0000"/>
          <w:position w:val="14"/>
          <w:sz w:val="126"/>
          <w:lang w:eastAsia="ru-RU"/>
        </w:rPr>
      </w:pPr>
      <w:r w:rsidRPr="00C32121">
        <w:rPr>
          <w:rFonts w:ascii="Times New Roman" w:hAnsi="Times New Roman" w:cs="Times New Roman"/>
          <w:color w:val="FF0000"/>
          <w:position w:val="14"/>
          <w:sz w:val="126"/>
          <w:szCs w:val="36"/>
        </w:rPr>
        <w:t>М</w:t>
      </w:r>
    </w:p>
    <w:p w:rsidR="00A31602" w:rsidRPr="00C32121" w:rsidRDefault="00D7293D" w:rsidP="007D0FDE">
      <w:pPr>
        <w:jc w:val="both"/>
        <w:rPr>
          <w:rFonts w:ascii="Times New Roman" w:hAnsi="Times New Roman" w:cs="Times New Roman"/>
          <w:color w:val="00B050"/>
          <w:sz w:val="44"/>
          <w:szCs w:val="44"/>
          <w:u w:val="dotDotDash"/>
        </w:rPr>
      </w:pPr>
      <w:r w:rsidRPr="00C32121">
        <w:rPr>
          <w:rFonts w:ascii="Times New Roman" w:hAnsi="Times New Roman" w:cs="Times New Roman"/>
          <w:noProof/>
          <w:color w:val="00B050"/>
          <w:sz w:val="44"/>
          <w:szCs w:val="44"/>
          <w:u w:val="dotDotDash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2905125"/>
            <wp:effectExtent l="19050" t="0" r="9525" b="0"/>
            <wp:wrapSquare wrapText="bothSides"/>
            <wp:docPr id="2" name="Рисунок 2" descr="C:\Users\Эдмон Дантес\Desktop\Новая папка\55d23a8488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Новая папка\55d23a8488b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121">
        <w:rPr>
          <w:rFonts w:ascii="Times New Roman" w:hAnsi="Times New Roman" w:cs="Times New Roman"/>
          <w:color w:val="00B050"/>
          <w:sz w:val="44"/>
          <w:szCs w:val="44"/>
          <w:u w:val="dotDotDash"/>
        </w:rPr>
        <w:t>узыкальные</w:t>
      </w:r>
      <w:r w:rsidR="0069581C" w:rsidRPr="00C32121">
        <w:rPr>
          <w:rFonts w:ascii="Times New Roman" w:hAnsi="Times New Roman" w:cs="Times New Roman"/>
          <w:color w:val="00B050"/>
          <w:sz w:val="44"/>
          <w:szCs w:val="44"/>
          <w:u w:val="dotDotDash"/>
        </w:rPr>
        <w:tab/>
      </w:r>
      <w:r w:rsidR="00CF0F4D" w:rsidRPr="00C32121">
        <w:rPr>
          <w:rFonts w:ascii="Times New Roman" w:hAnsi="Times New Roman" w:cs="Times New Roman"/>
          <w:color w:val="00B050"/>
          <w:sz w:val="44"/>
          <w:szCs w:val="44"/>
          <w:u w:val="dotDotDash"/>
        </w:rPr>
        <w:tab/>
      </w:r>
      <w:r w:rsidR="00CF0F4D" w:rsidRPr="00C32121">
        <w:rPr>
          <w:rFonts w:ascii="Times New Roman" w:hAnsi="Times New Roman" w:cs="Times New Roman"/>
          <w:color w:val="00B050"/>
          <w:sz w:val="44"/>
          <w:szCs w:val="44"/>
          <w:u w:val="dotDotDash"/>
        </w:rPr>
        <w:tab/>
      </w:r>
      <w:r w:rsidRPr="00C32121">
        <w:rPr>
          <w:rFonts w:ascii="Times New Roman" w:hAnsi="Times New Roman" w:cs="Times New Roman"/>
          <w:color w:val="00B050"/>
          <w:sz w:val="44"/>
          <w:szCs w:val="44"/>
          <w:u w:val="dotDotDash"/>
        </w:rPr>
        <w:t xml:space="preserve"> способности детей</w:t>
      </w:r>
    </w:p>
    <w:p w:rsidR="002A7F8D" w:rsidRPr="00C32121" w:rsidRDefault="00D7293D" w:rsidP="007D0FDE">
      <w:pPr>
        <w:jc w:val="both"/>
        <w:rPr>
          <w:rFonts w:ascii="Times New Roman" w:hAnsi="Times New Roman" w:cs="Times New Roman"/>
          <w:color w:val="00B050"/>
          <w:sz w:val="44"/>
          <w:szCs w:val="44"/>
          <w:u w:val="dotDotDash"/>
        </w:rPr>
      </w:pPr>
      <w:r w:rsidRPr="00C32121">
        <w:rPr>
          <w:rFonts w:ascii="Times New Roman" w:hAnsi="Times New Roman" w:cs="Times New Roman"/>
          <w:color w:val="00B050"/>
          <w:sz w:val="44"/>
          <w:szCs w:val="44"/>
          <w:u w:val="dotDotDash"/>
        </w:rPr>
        <w:t>от рождения до 7 лет.</w:t>
      </w:r>
    </w:p>
    <w:p w:rsidR="002A7F8D" w:rsidRPr="00C32121" w:rsidRDefault="002A7F8D" w:rsidP="007D0FDE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32121">
        <w:rPr>
          <w:rFonts w:ascii="Times New Roman" w:hAnsi="Times New Roman" w:cs="Times New Roman"/>
          <w:color w:val="002060"/>
          <w:sz w:val="32"/>
          <w:szCs w:val="32"/>
        </w:rPr>
        <w:t>Психологическая наука</w:t>
      </w:r>
      <w:r w:rsidR="00B977B7" w:rsidRPr="00C32121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A50677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определяет способности, как индивидуально-психологические свойства</w:t>
      </w:r>
      <w:r w:rsidR="00B977B7" w:rsidRPr="00C32121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A50677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личности, которые</w:t>
      </w:r>
      <w:r w:rsidR="00B977B7" w:rsidRPr="00C32121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A50677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обеспечивают ей более или менее высокую пригодность к тем или иным видам деятельности.</w:t>
      </w:r>
      <w:r w:rsidR="00475BDC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Известно</w:t>
      </w:r>
      <w:r w:rsidR="00DC6846" w:rsidRPr="00C32121">
        <w:rPr>
          <w:rFonts w:ascii="Times New Roman" w:hAnsi="Times New Roman" w:cs="Times New Roman"/>
          <w:color w:val="002060"/>
          <w:sz w:val="32"/>
          <w:szCs w:val="32"/>
        </w:rPr>
        <w:t>, ч</w:t>
      </w:r>
      <w:r w:rsidR="00475BDC" w:rsidRPr="00C32121">
        <w:rPr>
          <w:rFonts w:ascii="Times New Roman" w:hAnsi="Times New Roman" w:cs="Times New Roman"/>
          <w:color w:val="002060"/>
          <w:sz w:val="32"/>
          <w:szCs w:val="32"/>
        </w:rPr>
        <w:t>то человек не рождается  с теми или иными способностями. Врождёнными могут быть лишь анатомо-физиологические задатки, ко</w:t>
      </w:r>
      <w:r w:rsidR="00DC6846" w:rsidRPr="00C32121">
        <w:rPr>
          <w:rFonts w:ascii="Times New Roman" w:hAnsi="Times New Roman" w:cs="Times New Roman"/>
          <w:color w:val="002060"/>
          <w:sz w:val="32"/>
          <w:szCs w:val="32"/>
        </w:rPr>
        <w:t>торые лежат в основе развития с</w:t>
      </w:r>
      <w:r w:rsidR="00475BDC" w:rsidRPr="00C32121">
        <w:rPr>
          <w:rFonts w:ascii="Times New Roman" w:hAnsi="Times New Roman" w:cs="Times New Roman"/>
          <w:color w:val="002060"/>
          <w:sz w:val="32"/>
          <w:szCs w:val="32"/>
        </w:rPr>
        <w:t>пособностей.</w:t>
      </w:r>
      <w:r w:rsidR="00044F58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Сами же способности всегда  являются результатом развития, осуществляемого в процессе воспитания и обучения.</w:t>
      </w:r>
      <w:r w:rsidR="00DD6806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Задатки </w:t>
      </w:r>
      <w:r w:rsidR="00FC274E" w:rsidRPr="00C32121">
        <w:rPr>
          <w:rFonts w:ascii="Times New Roman" w:hAnsi="Times New Roman" w:cs="Times New Roman"/>
          <w:color w:val="002060"/>
          <w:sz w:val="32"/>
          <w:szCs w:val="32"/>
        </w:rPr>
        <w:t>могут возникнуть в утробном пер</w:t>
      </w:r>
      <w:r w:rsidR="00DD6806" w:rsidRPr="00C32121">
        <w:rPr>
          <w:rFonts w:ascii="Times New Roman" w:hAnsi="Times New Roman" w:cs="Times New Roman"/>
          <w:color w:val="002060"/>
          <w:sz w:val="32"/>
          <w:szCs w:val="32"/>
        </w:rPr>
        <w:t>иоде развития ребёнка, а способности родителей иногда совершенно отсутствуют у их детей. Способности ребёнка развиваются в процессе</w:t>
      </w:r>
      <w:r w:rsidR="00FC274E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активной музыкальной деятельности. Правильно организовать и направить её с самого </w:t>
      </w:r>
      <w:r w:rsidR="003A00BE" w:rsidRPr="00C32121">
        <w:rPr>
          <w:rFonts w:ascii="Times New Roman" w:hAnsi="Times New Roman" w:cs="Times New Roman"/>
          <w:color w:val="002060"/>
          <w:sz w:val="32"/>
          <w:szCs w:val="32"/>
        </w:rPr>
        <w:t>раннего детства -</w:t>
      </w:r>
      <w:r w:rsidR="00FC274E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задача педагога.</w:t>
      </w:r>
      <w:r w:rsidR="008826AB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</w:t>
      </w:r>
    </w:p>
    <w:p w:rsidR="008826AB" w:rsidRPr="00C32121" w:rsidRDefault="008826AB" w:rsidP="007D0FDE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32121">
        <w:rPr>
          <w:rFonts w:ascii="Times New Roman" w:hAnsi="Times New Roman" w:cs="Times New Roman"/>
          <w:color w:val="C00000"/>
          <w:sz w:val="32"/>
          <w:szCs w:val="32"/>
        </w:rPr>
        <w:t xml:space="preserve">Первый год жизни. </w:t>
      </w:r>
      <w:r w:rsidRPr="00C32121">
        <w:rPr>
          <w:rFonts w:ascii="Times New Roman" w:hAnsi="Times New Roman" w:cs="Times New Roman"/>
          <w:color w:val="002060"/>
          <w:sz w:val="32"/>
          <w:szCs w:val="32"/>
        </w:rPr>
        <w:t>Психологи отмечают, что у детей рано появляется</w:t>
      </w:r>
      <w:r w:rsidRPr="00C3212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C32121">
        <w:rPr>
          <w:rFonts w:ascii="Times New Roman" w:hAnsi="Times New Roman" w:cs="Times New Roman"/>
          <w:color w:val="002060"/>
          <w:sz w:val="32"/>
          <w:szCs w:val="32"/>
        </w:rPr>
        <w:t>слуховая чувствительность</w:t>
      </w:r>
      <w:r w:rsidR="00134D6F" w:rsidRPr="00C32121">
        <w:rPr>
          <w:rFonts w:ascii="Times New Roman" w:hAnsi="Times New Roman" w:cs="Times New Roman"/>
          <w:color w:val="002060"/>
          <w:sz w:val="32"/>
          <w:szCs w:val="32"/>
        </w:rPr>
        <w:t>. У малыша н</w:t>
      </w:r>
      <w:r w:rsidRPr="00C32121">
        <w:rPr>
          <w:rFonts w:ascii="Times New Roman" w:hAnsi="Times New Roman" w:cs="Times New Roman"/>
          <w:color w:val="002060"/>
          <w:sz w:val="32"/>
          <w:szCs w:val="32"/>
        </w:rPr>
        <w:t>а десятый - двенадцатый день жизни</w:t>
      </w:r>
      <w:r w:rsidR="00134D6F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возникают реакции на звуки. На втором месяце ребёнок прекращает двигаться и затихает, прислушиваясь к голосу, к звучанию </w:t>
      </w:r>
      <w:r w:rsidR="00D141A0" w:rsidRPr="00C32121">
        <w:rPr>
          <w:rFonts w:ascii="Times New Roman" w:hAnsi="Times New Roman" w:cs="Times New Roman"/>
          <w:color w:val="002060"/>
          <w:sz w:val="32"/>
          <w:szCs w:val="32"/>
        </w:rPr>
        <w:t>музыки. В 4-5 месяцев  малыш начинает реагировать на источник, откуда раздаются звуки, прислушиваться к интонациям певческого голоса.</w:t>
      </w:r>
      <w:r w:rsidR="007105A0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С первых месяцев ребёнок отвечает на характер музыки так называемым  комплексом оживления, радуется или успокаивается. К концу первого года жизни малыш, слушая </w:t>
      </w:r>
      <w:r w:rsidR="007105A0" w:rsidRPr="00C32121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пение взрослого, подстраивается к его интонации </w:t>
      </w:r>
      <w:proofErr w:type="spellStart"/>
      <w:r w:rsidR="007105A0" w:rsidRPr="00C32121">
        <w:rPr>
          <w:rFonts w:ascii="Times New Roman" w:hAnsi="Times New Roman" w:cs="Times New Roman"/>
          <w:color w:val="002060"/>
          <w:sz w:val="32"/>
          <w:szCs w:val="32"/>
        </w:rPr>
        <w:t>гулением</w:t>
      </w:r>
      <w:proofErr w:type="spellEnd"/>
      <w:r w:rsidR="009A571E" w:rsidRPr="00C32121">
        <w:rPr>
          <w:rFonts w:ascii="Times New Roman" w:hAnsi="Times New Roman" w:cs="Times New Roman"/>
          <w:color w:val="002060"/>
          <w:sz w:val="32"/>
          <w:szCs w:val="32"/>
        </w:rPr>
        <w:t>, л</w:t>
      </w:r>
      <w:r w:rsidR="007105A0" w:rsidRPr="00C32121">
        <w:rPr>
          <w:rFonts w:ascii="Times New Roman" w:hAnsi="Times New Roman" w:cs="Times New Roman"/>
          <w:color w:val="002060"/>
          <w:sz w:val="32"/>
          <w:szCs w:val="32"/>
        </w:rPr>
        <w:t>епетом</w:t>
      </w:r>
      <w:r w:rsidR="009A571E" w:rsidRPr="00C32121">
        <w:rPr>
          <w:rFonts w:ascii="Times New Roman" w:hAnsi="Times New Roman" w:cs="Times New Roman"/>
          <w:color w:val="002060"/>
          <w:sz w:val="32"/>
          <w:szCs w:val="32"/>
        </w:rPr>
        <w:t>.</w:t>
      </w:r>
      <w:bookmarkStart w:id="0" w:name="_GoBack"/>
      <w:bookmarkEnd w:id="0"/>
    </w:p>
    <w:p w:rsidR="00EE77C5" w:rsidRPr="00C32121" w:rsidRDefault="00EE77C5" w:rsidP="007D0FDE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32121">
        <w:rPr>
          <w:rFonts w:ascii="Times New Roman" w:hAnsi="Times New Roman" w:cs="Times New Roman"/>
          <w:color w:val="C00000"/>
          <w:sz w:val="32"/>
          <w:szCs w:val="32"/>
        </w:rPr>
        <w:t xml:space="preserve">Второй год жизни. </w:t>
      </w:r>
      <w:r w:rsidRPr="00C32121">
        <w:rPr>
          <w:rFonts w:ascii="Times New Roman" w:hAnsi="Times New Roman" w:cs="Times New Roman"/>
          <w:color w:val="002060"/>
          <w:sz w:val="32"/>
          <w:szCs w:val="32"/>
        </w:rPr>
        <w:t>Ребёнок различает высокие и низкие звуки, громкое и тихое звучание и даже тембровую окраску звуков.</w:t>
      </w:r>
      <w:r w:rsidR="00DD6C02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Он начинает подпевать взрослому, хлопает, кружится под звуки музыки.</w:t>
      </w:r>
      <w:r w:rsidR="009679E8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9679E8" w:rsidRPr="00C32121" w:rsidRDefault="009679E8" w:rsidP="007D0FDE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32121">
        <w:rPr>
          <w:rFonts w:ascii="Times New Roman" w:hAnsi="Times New Roman" w:cs="Times New Roman"/>
          <w:color w:val="C00000"/>
          <w:sz w:val="32"/>
          <w:szCs w:val="32"/>
        </w:rPr>
        <w:t xml:space="preserve">Третий и четвёртый год жизни. </w:t>
      </w:r>
      <w:r w:rsidRPr="00C32121">
        <w:rPr>
          <w:rFonts w:ascii="Times New Roman" w:hAnsi="Times New Roman" w:cs="Times New Roman"/>
          <w:color w:val="002060"/>
          <w:sz w:val="32"/>
          <w:szCs w:val="32"/>
        </w:rPr>
        <w:t>У</w:t>
      </w:r>
      <w:r w:rsidR="002D17EC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детей повышается чувствительность, возможность более точного различения свойст</w:t>
      </w:r>
      <w:r w:rsidR="00C078B9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в </w:t>
      </w:r>
      <w:r w:rsidR="002D17EC" w:rsidRPr="00C32121">
        <w:rPr>
          <w:rFonts w:ascii="Times New Roman" w:hAnsi="Times New Roman" w:cs="Times New Roman"/>
          <w:color w:val="002060"/>
          <w:sz w:val="32"/>
          <w:szCs w:val="32"/>
        </w:rPr>
        <w:t>предметов и явлений, в том числе и музыкальных. Отмечаются также индивидуал</w:t>
      </w:r>
      <w:r w:rsidR="00C078B9" w:rsidRPr="00C32121">
        <w:rPr>
          <w:rFonts w:ascii="Times New Roman" w:hAnsi="Times New Roman" w:cs="Times New Roman"/>
          <w:color w:val="002060"/>
          <w:sz w:val="32"/>
          <w:szCs w:val="32"/>
        </w:rPr>
        <w:t>ь</w:t>
      </w:r>
      <w:r w:rsidR="002D17EC" w:rsidRPr="00C32121">
        <w:rPr>
          <w:rFonts w:ascii="Times New Roman" w:hAnsi="Times New Roman" w:cs="Times New Roman"/>
          <w:color w:val="002060"/>
          <w:sz w:val="32"/>
          <w:szCs w:val="32"/>
        </w:rPr>
        <w:t>ные различия в  слуховой чувствительности. Этот период развития характеризуется стремлением к самостоятельности. У ребёнка появляется желание заниматься музыкой.</w:t>
      </w:r>
    </w:p>
    <w:p w:rsidR="007430D7" w:rsidRPr="00C32121" w:rsidRDefault="007430D7" w:rsidP="007D0FDE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32121">
        <w:rPr>
          <w:rFonts w:ascii="Times New Roman" w:hAnsi="Times New Roman" w:cs="Times New Roman"/>
          <w:color w:val="C00000"/>
          <w:sz w:val="32"/>
          <w:szCs w:val="32"/>
        </w:rPr>
        <w:t xml:space="preserve">Пятый год жизни. </w:t>
      </w:r>
      <w:r w:rsidRPr="00C32121">
        <w:rPr>
          <w:rFonts w:ascii="Times New Roman" w:hAnsi="Times New Roman" w:cs="Times New Roman"/>
          <w:color w:val="002060"/>
          <w:sz w:val="32"/>
          <w:szCs w:val="32"/>
        </w:rPr>
        <w:t>Он характеризуется активной любознательностью детей. Голос в этом возрасте приобретает звонкость, подвижность. Певческие интонации становятся более устойчивыми. Налаживается вокально – слуховая интонация.</w:t>
      </w:r>
    </w:p>
    <w:p w:rsidR="0026563F" w:rsidRPr="00C32121" w:rsidRDefault="0026563F" w:rsidP="007D0FDE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C32121">
        <w:rPr>
          <w:rFonts w:ascii="Times New Roman" w:hAnsi="Times New Roman" w:cs="Times New Roman"/>
          <w:color w:val="C00000"/>
          <w:sz w:val="32"/>
          <w:szCs w:val="32"/>
        </w:rPr>
        <w:t>Шестой и седьмой год жизни.</w:t>
      </w:r>
      <w:r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Это период подготовки к школе. На основе полученных  знаний и впечатлений о музыке дети могут не только ответить на вопрос, но и самостоятельно охарактеризовать музыкальное произведение.</w:t>
      </w:r>
    </w:p>
    <w:p w:rsidR="003A00BE" w:rsidRPr="00C32121" w:rsidRDefault="003A00BE" w:rsidP="00D7293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2A7F8D" w:rsidRPr="00C32121" w:rsidRDefault="00D55EB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32121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align>bottom</wp:align>
            </wp:positionV>
            <wp:extent cx="3079115" cy="3162300"/>
            <wp:effectExtent l="19050" t="0" r="6985" b="0"/>
            <wp:wrapSquare wrapText="bothSides"/>
            <wp:docPr id="3" name="Рисунок 1" descr="C:\Users\Эдмон Дантес\Desktop\Новая папка\312a2214acea409470789b8d6354f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Новая папка\312a2214acea409470789b8d6354ff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4B" w:rsidRPr="00C32121">
        <w:rPr>
          <w:rFonts w:ascii="Times New Roman" w:hAnsi="Times New Roman" w:cs="Times New Roman"/>
          <w:color w:val="002060"/>
          <w:sz w:val="32"/>
          <w:szCs w:val="32"/>
        </w:rPr>
        <w:t>Под</w:t>
      </w:r>
      <w:r w:rsidR="003E33CF" w:rsidRPr="00C32121">
        <w:rPr>
          <w:rFonts w:ascii="Times New Roman" w:hAnsi="Times New Roman" w:cs="Times New Roman"/>
          <w:color w:val="002060"/>
          <w:sz w:val="32"/>
          <w:szCs w:val="32"/>
        </w:rPr>
        <w:t>готовила</w:t>
      </w:r>
      <w:r w:rsidR="00C5614B" w:rsidRPr="00C3212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C32121">
        <w:rPr>
          <w:rFonts w:ascii="Times New Roman" w:hAnsi="Times New Roman" w:cs="Times New Roman"/>
          <w:color w:val="002060"/>
          <w:sz w:val="32"/>
          <w:szCs w:val="32"/>
        </w:rPr>
        <w:t>Чурикова Е. П.</w:t>
      </w:r>
    </w:p>
    <w:sectPr w:rsidR="002A7F8D" w:rsidRPr="00C32121" w:rsidSect="00F759E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D"/>
    <w:rsid w:val="00044F58"/>
    <w:rsid w:val="000939F2"/>
    <w:rsid w:val="00134D6F"/>
    <w:rsid w:val="001B4AFA"/>
    <w:rsid w:val="0026563F"/>
    <w:rsid w:val="002A7F8D"/>
    <w:rsid w:val="002D17EC"/>
    <w:rsid w:val="003A00BE"/>
    <w:rsid w:val="003E33CF"/>
    <w:rsid w:val="004174C4"/>
    <w:rsid w:val="00475BDC"/>
    <w:rsid w:val="0069581C"/>
    <w:rsid w:val="006E3BBC"/>
    <w:rsid w:val="007105A0"/>
    <w:rsid w:val="007430D7"/>
    <w:rsid w:val="007D0FDE"/>
    <w:rsid w:val="008551A7"/>
    <w:rsid w:val="008658C2"/>
    <w:rsid w:val="008826AB"/>
    <w:rsid w:val="008F612A"/>
    <w:rsid w:val="009679E8"/>
    <w:rsid w:val="009A571E"/>
    <w:rsid w:val="00A2377B"/>
    <w:rsid w:val="00A31602"/>
    <w:rsid w:val="00A50677"/>
    <w:rsid w:val="00B977B7"/>
    <w:rsid w:val="00C078B9"/>
    <w:rsid w:val="00C32121"/>
    <w:rsid w:val="00C5614B"/>
    <w:rsid w:val="00CF0F4D"/>
    <w:rsid w:val="00D141A0"/>
    <w:rsid w:val="00D55EBD"/>
    <w:rsid w:val="00D7293D"/>
    <w:rsid w:val="00DC6846"/>
    <w:rsid w:val="00DD6806"/>
    <w:rsid w:val="00DD6C02"/>
    <w:rsid w:val="00E12FF3"/>
    <w:rsid w:val="00E83FE6"/>
    <w:rsid w:val="00EE77C5"/>
    <w:rsid w:val="00F759E1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76517-A049-46D7-8C32-1BC20AF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E5AD0-BF75-4E24-A4F6-E53E5B6C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Detsad</cp:lastModifiedBy>
  <cp:revision>2</cp:revision>
  <cp:lastPrinted>2016-07-22T12:05:00Z</cp:lastPrinted>
  <dcterms:created xsi:type="dcterms:W3CDTF">2021-01-21T04:20:00Z</dcterms:created>
  <dcterms:modified xsi:type="dcterms:W3CDTF">2021-01-21T04:20:00Z</dcterms:modified>
</cp:coreProperties>
</file>